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BC" w:rsidRDefault="00155FBC" w:rsidP="00155FBC">
      <w:pPr>
        <w:jc w:val="center"/>
        <w:rPr>
          <w:b/>
          <w:sz w:val="36"/>
          <w:szCs w:val="36"/>
        </w:rPr>
      </w:pPr>
      <w:r w:rsidRPr="00950F05">
        <w:rPr>
          <w:b/>
          <w:sz w:val="36"/>
          <w:szCs w:val="36"/>
        </w:rPr>
        <w:t>Пояснительная записка</w:t>
      </w:r>
    </w:p>
    <w:p w:rsidR="00155FBC" w:rsidRDefault="00155FBC" w:rsidP="00155FBC">
      <w:pPr>
        <w:jc w:val="center"/>
        <w:rPr>
          <w:b/>
          <w:sz w:val="36"/>
          <w:szCs w:val="36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3"/>
        <w:gridCol w:w="9304"/>
      </w:tblGrid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Автор (фамилия, имя, отчество полностью)  загружаемого материала</w:t>
            </w:r>
          </w:p>
        </w:tc>
        <w:tc>
          <w:tcPr>
            <w:tcW w:w="9304" w:type="dxa"/>
          </w:tcPr>
          <w:p w:rsidR="00155FBC" w:rsidRPr="00157B8E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Малкина Любовь Николаевна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ОУ, город, область), должность</w:t>
            </w:r>
          </w:p>
        </w:tc>
        <w:tc>
          <w:tcPr>
            <w:tcW w:w="9304" w:type="dxa"/>
          </w:tcPr>
          <w:p w:rsidR="00155FBC" w:rsidRPr="00157B8E" w:rsidRDefault="00C608BC" w:rsidP="00155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МБ</w:t>
            </w:r>
            <w:r w:rsidR="00155FBC" w:rsidRPr="00157B8E">
              <w:rPr>
                <w:rFonts w:ascii="Times New Roman" w:hAnsi="Times New Roman"/>
                <w:sz w:val="24"/>
                <w:szCs w:val="24"/>
              </w:rPr>
              <w:t xml:space="preserve">ОУ «Средняя общеобразовательная школа №1 городского округа город </w:t>
            </w:r>
            <w:proofErr w:type="spellStart"/>
            <w:r w:rsidR="00155FBC" w:rsidRPr="00157B8E">
              <w:rPr>
                <w:rFonts w:ascii="Times New Roman" w:hAnsi="Times New Roman"/>
                <w:sz w:val="24"/>
                <w:szCs w:val="24"/>
              </w:rPr>
              <w:t>Нововоронеж</w:t>
            </w:r>
            <w:proofErr w:type="spellEnd"/>
            <w:r w:rsidR="00155FBC" w:rsidRPr="00157B8E">
              <w:rPr>
                <w:rFonts w:ascii="Times New Roman" w:hAnsi="Times New Roman"/>
                <w:sz w:val="24"/>
                <w:szCs w:val="24"/>
              </w:rPr>
              <w:t>», Воронежская область, учитель начальных классов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304" w:type="dxa"/>
          </w:tcPr>
          <w:p w:rsidR="00155FBC" w:rsidRPr="00157B8E" w:rsidRDefault="0001713B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304" w:type="dxa"/>
          </w:tcPr>
          <w:p w:rsidR="00155FBC" w:rsidRPr="00D43D4E" w:rsidRDefault="00157B8E" w:rsidP="00155FB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B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9304" w:type="dxa"/>
          </w:tcPr>
          <w:p w:rsidR="00155FBC" w:rsidRPr="00157B8E" w:rsidRDefault="0001713B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быстрее</w:t>
            </w:r>
            <w:r w:rsidR="00D43D4E">
              <w:rPr>
                <w:rFonts w:ascii="Times New Roman" w:hAnsi="Times New Roman"/>
                <w:sz w:val="24"/>
                <w:szCs w:val="24"/>
              </w:rPr>
              <w:t>?</w:t>
            </w:r>
            <w:r w:rsidR="00157B8E" w:rsidRPr="00157B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тренажер, методические рекомендации, статья и т.п.)</w:t>
            </w:r>
          </w:p>
        </w:tc>
        <w:tc>
          <w:tcPr>
            <w:tcW w:w="9304" w:type="dxa"/>
          </w:tcPr>
          <w:p w:rsidR="00155FBC" w:rsidRPr="00157B8E" w:rsidRDefault="00155FBC" w:rsidP="00722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Дидактический материал, интерактивный тренажёр с технологическим</w:t>
            </w:r>
            <w:r w:rsidR="007229CB">
              <w:rPr>
                <w:rFonts w:ascii="Times New Roman" w:hAnsi="Times New Roman"/>
                <w:sz w:val="24"/>
                <w:szCs w:val="24"/>
              </w:rPr>
              <w:t xml:space="preserve"> приёмом «Ромашка</w:t>
            </w:r>
            <w:r w:rsidR="00D43D4E">
              <w:rPr>
                <w:rFonts w:ascii="Times New Roman" w:hAnsi="Times New Roman"/>
                <w:sz w:val="24"/>
                <w:szCs w:val="24"/>
              </w:rPr>
              <w:t>»</w:t>
            </w:r>
            <w:r w:rsidRPr="0015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B8E">
              <w:rPr>
                <w:rFonts w:ascii="Times New Roman" w:hAnsi="Times New Roman"/>
                <w:bCs/>
                <w:sz w:val="24"/>
                <w:szCs w:val="24"/>
              </w:rPr>
              <w:t xml:space="preserve">в программе </w:t>
            </w:r>
            <w:r w:rsidRPr="00157B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157B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7B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Office</w:t>
            </w:r>
            <w:r w:rsidRPr="00157B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7B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157B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7B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9304" w:type="dxa"/>
          </w:tcPr>
          <w:p w:rsidR="00155FBC" w:rsidRPr="00157B8E" w:rsidRDefault="00CD68D2" w:rsidP="00722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229CB">
              <w:rPr>
                <w:rFonts w:ascii="Times New Roman" w:hAnsi="Times New Roman"/>
                <w:sz w:val="24"/>
                <w:szCs w:val="24"/>
              </w:rPr>
              <w:t>Устные приёмы сложения и вычитания</w:t>
            </w:r>
            <w:r w:rsidR="0001713B">
              <w:rPr>
                <w:rFonts w:ascii="Times New Roman" w:hAnsi="Times New Roman"/>
                <w:sz w:val="24"/>
                <w:szCs w:val="24"/>
              </w:rPr>
              <w:t xml:space="preserve"> чисел </w:t>
            </w:r>
            <w:r w:rsidR="007229CB">
              <w:rPr>
                <w:rFonts w:ascii="Times New Roman" w:hAnsi="Times New Roman"/>
                <w:sz w:val="24"/>
                <w:szCs w:val="24"/>
              </w:rPr>
              <w:t xml:space="preserve">в пределах </w:t>
            </w:r>
            <w:r w:rsidR="0001713B">
              <w:rPr>
                <w:rFonts w:ascii="Times New Roman" w:hAnsi="Times New Roman"/>
                <w:sz w:val="24"/>
                <w:szCs w:val="24"/>
              </w:rPr>
              <w:t>100</w:t>
            </w:r>
            <w:r w:rsidR="007229CB">
              <w:rPr>
                <w:rFonts w:ascii="Times New Roman" w:hAnsi="Times New Roman"/>
                <w:sz w:val="24"/>
                <w:szCs w:val="24"/>
              </w:rPr>
              <w:t>. Закрепление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УМК, авторы образовательной программы</w:t>
            </w:r>
          </w:p>
        </w:tc>
        <w:tc>
          <w:tcPr>
            <w:tcW w:w="9304" w:type="dxa"/>
          </w:tcPr>
          <w:p w:rsidR="00155FBC" w:rsidRPr="00157B8E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«Школа России» и другие УМК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Цель, задачи авторского материала (урока, презентации, видеоролика, внеклассного мероприятия и т.п.)</w:t>
            </w:r>
          </w:p>
        </w:tc>
        <w:tc>
          <w:tcPr>
            <w:tcW w:w="9304" w:type="dxa"/>
          </w:tcPr>
          <w:p w:rsidR="00D43D4E" w:rsidRDefault="00D43D4E" w:rsidP="00D43D4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3D4E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90753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F47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</w:t>
            </w:r>
            <w:r w:rsidR="007229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устно выполнять вычисления (сложение и вычитание) в пределах 100</w:t>
            </w:r>
            <w:r w:rsidRPr="00907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075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D4E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Задачи:</w:t>
            </w:r>
            <w:r w:rsidRPr="009075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="007F47A8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создать условия для</w:t>
            </w:r>
            <w:r w:rsidR="007229C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7229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закрепления умения прибавлять и вычитать в пределах 100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43D4E" w:rsidRPr="00907539" w:rsidRDefault="00D43D4E" w:rsidP="00D43D4E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развитие </w:t>
            </w:r>
            <w:r w:rsidRPr="00907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внимательности, </w:t>
            </w:r>
            <w:r w:rsidR="007229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логического мышления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A937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быстроты счёта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43D4E" w:rsidRPr="00D43D4E" w:rsidRDefault="00D43D4E" w:rsidP="00D43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оспитание  интереса к предмету</w:t>
            </w:r>
            <w:r w:rsidRPr="00907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bookmarkStart w:id="0" w:name="_GoBack"/>
        <w:bookmarkEnd w:id="0"/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Среда, редактор, в котором выполнен продукт</w:t>
            </w:r>
          </w:p>
        </w:tc>
        <w:tc>
          <w:tcPr>
            <w:tcW w:w="9304" w:type="dxa"/>
          </w:tcPr>
          <w:p w:rsidR="00155FBC" w:rsidRPr="00157B8E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  <w:lang w:val="en-US"/>
              </w:rPr>
              <w:t>MS Office PowerPoint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 xml:space="preserve">Необходимое оборудование и материалы для занятия  </w:t>
            </w:r>
          </w:p>
        </w:tc>
        <w:tc>
          <w:tcPr>
            <w:tcW w:w="9304" w:type="dxa"/>
          </w:tcPr>
          <w:p w:rsidR="00155FBC" w:rsidRPr="00157B8E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 w:rsidRPr="00157B8E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157B8E">
              <w:rPr>
                <w:rFonts w:ascii="Times New Roman" w:hAnsi="Times New Roman"/>
                <w:sz w:val="24"/>
                <w:szCs w:val="24"/>
              </w:rPr>
              <w:t xml:space="preserve"> проектор, экран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t>Как</w:t>
            </w:r>
            <w:r w:rsidRPr="00157B8E">
              <w:rPr>
                <w:rFonts w:ascii="Times New Roman" w:hAnsi="Times New Roman"/>
                <w:sz w:val="24"/>
                <w:szCs w:val="24"/>
              </w:rPr>
              <w:t xml:space="preserve"> реализуется на уроке (время и место, форма использования)</w:t>
            </w:r>
          </w:p>
        </w:tc>
        <w:tc>
          <w:tcPr>
            <w:tcW w:w="9304" w:type="dxa"/>
          </w:tcPr>
          <w:p w:rsidR="00155FBC" w:rsidRPr="00157B8E" w:rsidRDefault="00C608BC" w:rsidP="00722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 xml:space="preserve">Ресурс можно использовать при закреплении </w:t>
            </w:r>
            <w:r w:rsidR="00157B8E" w:rsidRPr="00157B8E">
              <w:rPr>
                <w:rFonts w:ascii="Times New Roman" w:hAnsi="Times New Roman"/>
                <w:sz w:val="24"/>
                <w:szCs w:val="24"/>
              </w:rPr>
              <w:t>и проверки знаний по теме</w:t>
            </w:r>
            <w:r w:rsidRPr="0015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8D2">
              <w:rPr>
                <w:rFonts w:ascii="Times New Roman" w:hAnsi="Times New Roman"/>
                <w:sz w:val="24"/>
                <w:szCs w:val="24"/>
              </w:rPr>
              <w:t>«</w:t>
            </w:r>
            <w:r w:rsidR="007229CB">
              <w:rPr>
                <w:rFonts w:ascii="Times New Roman" w:hAnsi="Times New Roman"/>
                <w:sz w:val="24"/>
                <w:szCs w:val="24"/>
              </w:rPr>
              <w:t>Устные приёмы сложения и вычитания чисел в пределах 100. Закрепление</w:t>
            </w:r>
            <w:r w:rsidR="00CD68D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57B8E">
              <w:rPr>
                <w:rFonts w:ascii="Times New Roman" w:hAnsi="Times New Roman"/>
                <w:sz w:val="24"/>
                <w:szCs w:val="24"/>
              </w:rPr>
              <w:t xml:space="preserve">во фронтальной, </w:t>
            </w:r>
            <w:r w:rsidRPr="00157B8E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индивидуальной и групповой работе.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Комплектация работы (при наличии дополнительных материалов указать названия файлов, размещенных в загруженной папке)</w:t>
            </w:r>
          </w:p>
        </w:tc>
        <w:tc>
          <w:tcPr>
            <w:tcW w:w="9304" w:type="dxa"/>
          </w:tcPr>
          <w:p w:rsidR="00155FBC" w:rsidRPr="00157B8E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Презентация с пояснительной запиской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t>Краткое описание, методические рекомендации по использованию</w:t>
            </w:r>
          </w:p>
        </w:tc>
        <w:tc>
          <w:tcPr>
            <w:tcW w:w="9304" w:type="dxa"/>
          </w:tcPr>
          <w:p w:rsidR="00155FBC" w:rsidRPr="00157B8E" w:rsidRDefault="00155FBC" w:rsidP="00155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 xml:space="preserve">Работа с презентацией осуществляется по управляющим кнопкам </w:t>
            </w:r>
          </w:p>
        </w:tc>
      </w:tr>
      <w:tr w:rsidR="00155FBC" w:rsidRPr="00157B8E" w:rsidTr="007229CB">
        <w:trPr>
          <w:trHeight w:val="1751"/>
        </w:trPr>
        <w:tc>
          <w:tcPr>
            <w:tcW w:w="5263" w:type="dxa"/>
            <w:tcBorders>
              <w:bottom w:val="single" w:sz="4" w:space="0" w:color="auto"/>
            </w:tcBorders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9304" w:type="dxa"/>
            <w:tcBorders>
              <w:bottom w:val="single" w:sz="4" w:space="0" w:color="auto"/>
            </w:tcBorders>
          </w:tcPr>
          <w:p w:rsidR="00155FBC" w:rsidRPr="00157B8E" w:rsidRDefault="00155FBC" w:rsidP="00D43D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B8E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7229CB" w:rsidRPr="007229CB" w:rsidRDefault="007229CB" w:rsidP="007229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cdn</w:t>
              </w:r>
              <w:proofErr w:type="spellEnd"/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5.</w:t>
              </w:r>
              <w:proofErr w:type="spellStart"/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vectorstock</w:t>
              </w:r>
              <w:proofErr w:type="spellEnd"/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/1000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1000/96/49/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horizontal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natural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background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with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blue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sky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vector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-2339649.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Pr="007229CB">
              <w:rPr>
                <w:rFonts w:ascii="Times New Roman" w:hAnsi="Times New Roman"/>
                <w:sz w:val="24"/>
                <w:szCs w:val="24"/>
              </w:rPr>
              <w:t xml:space="preserve"> фон</w:t>
            </w:r>
          </w:p>
          <w:p w:rsidR="007229CB" w:rsidRPr="007229CB" w:rsidRDefault="007229CB" w:rsidP="007229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dvhab</w:t>
              </w:r>
              <w:proofErr w:type="spellEnd"/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afisha</w:t>
              </w:r>
              <w:proofErr w:type="spellEnd"/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uploads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events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/6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8/49818_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big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jpeg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=1492764324</w:t>
              </w:r>
            </w:hyperlink>
            <w:r w:rsidRPr="007229CB">
              <w:rPr>
                <w:rFonts w:ascii="Times New Roman" w:hAnsi="Times New Roman"/>
                <w:sz w:val="24"/>
                <w:szCs w:val="24"/>
              </w:rPr>
              <w:t xml:space="preserve"> Шапокляк</w:t>
            </w:r>
          </w:p>
          <w:p w:rsidR="00157B8E" w:rsidRPr="00157B8E" w:rsidRDefault="007229CB" w:rsidP="00D43D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images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emojiterra</w:t>
              </w:r>
              <w:proofErr w:type="spellEnd"/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android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-10/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share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/1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</w:rPr>
                <w:t>448.</w:t>
              </w:r>
              <w:r w:rsidRPr="007229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Pr="007229CB">
              <w:rPr>
                <w:rFonts w:ascii="Times New Roman" w:hAnsi="Times New Roman"/>
                <w:sz w:val="24"/>
                <w:szCs w:val="24"/>
              </w:rPr>
              <w:t xml:space="preserve"> указательный палец </w:t>
            </w:r>
          </w:p>
        </w:tc>
      </w:tr>
      <w:tr w:rsidR="00155FBC" w:rsidRPr="00157B8E" w:rsidTr="002E7AD7">
        <w:trPr>
          <w:trHeight w:val="574"/>
        </w:trPr>
        <w:tc>
          <w:tcPr>
            <w:tcW w:w="5263" w:type="dxa"/>
            <w:tcBorders>
              <w:top w:val="single" w:sz="4" w:space="0" w:color="auto"/>
            </w:tcBorders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Если авторский материал  был ранее где-то опубликован или размещен, то укажите его местонахождение или адрес сайта (ссылку). Либо сделайте пометку: данный материал ранее нигде не публиковался и не размещался</w:t>
            </w:r>
          </w:p>
        </w:tc>
        <w:tc>
          <w:tcPr>
            <w:tcW w:w="9304" w:type="dxa"/>
            <w:tcBorders>
              <w:top w:val="single" w:sz="4" w:space="0" w:color="auto"/>
            </w:tcBorders>
          </w:tcPr>
          <w:p w:rsidR="00155FBC" w:rsidRPr="00157B8E" w:rsidRDefault="00155FBC" w:rsidP="00155F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Ранее не публиковался</w:t>
            </w:r>
            <w:r w:rsidR="00D43D4E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8" w:history="1"/>
          </w:p>
        </w:tc>
      </w:tr>
    </w:tbl>
    <w:p w:rsidR="00314B46" w:rsidRDefault="00314B46"/>
    <w:sectPr w:rsidR="00314B46" w:rsidSect="00155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58A"/>
    <w:rsid w:val="0001713B"/>
    <w:rsid w:val="00072AF6"/>
    <w:rsid w:val="00155FBC"/>
    <w:rsid w:val="00157B8E"/>
    <w:rsid w:val="001F54BF"/>
    <w:rsid w:val="002966A6"/>
    <w:rsid w:val="002E7AD7"/>
    <w:rsid w:val="00314B46"/>
    <w:rsid w:val="003D40C3"/>
    <w:rsid w:val="004608CB"/>
    <w:rsid w:val="007229CB"/>
    <w:rsid w:val="007F47A8"/>
    <w:rsid w:val="0097058A"/>
    <w:rsid w:val="00A9373A"/>
    <w:rsid w:val="00B77BEA"/>
    <w:rsid w:val="00C608BC"/>
    <w:rsid w:val="00CD68D2"/>
    <w:rsid w:val="00D43D4E"/>
    <w:rsid w:val="00DB63AD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5F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D4E"/>
  </w:style>
  <w:style w:type="character" w:styleId="a4">
    <w:name w:val="Strong"/>
    <w:uiPriority w:val="22"/>
    <w:qFormat/>
    <w:rsid w:val="00D43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da6035.ucoz.ru/load/14-1-0-2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ages.emojiterra.com/google/android-10/share/1f44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hab.ru/afisha/uploads/events/6c8/49818_big.jpeg?v=1492764324" TargetMode="External"/><Relationship Id="rId5" Type="http://schemas.openxmlformats.org/officeDocument/2006/relationships/hyperlink" Target="https://cdn5.vectorstock.com/i/1000x1000/96/49/horizontal-natural-background-with-blue-sky-vector-2339649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Links>
    <vt:vector size="24" baseType="variant">
      <vt:variant>
        <vt:i4>1572939</vt:i4>
      </vt:variant>
      <vt:variant>
        <vt:i4>9</vt:i4>
      </vt:variant>
      <vt:variant>
        <vt:i4>0</vt:i4>
      </vt:variant>
      <vt:variant>
        <vt:i4>5</vt:i4>
      </vt:variant>
      <vt:variant>
        <vt:lpwstr>http://linda6035.ucoz.ru/load/14-1-0-271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https://images.emojiterra.com/google/android-10/share/1f448.jpg</vt:lpwstr>
      </vt:variant>
      <vt:variant>
        <vt:lpwstr/>
      </vt:variant>
      <vt:variant>
        <vt:i4>7405651</vt:i4>
      </vt:variant>
      <vt:variant>
        <vt:i4>3</vt:i4>
      </vt:variant>
      <vt:variant>
        <vt:i4>0</vt:i4>
      </vt:variant>
      <vt:variant>
        <vt:i4>5</vt:i4>
      </vt:variant>
      <vt:variant>
        <vt:lpwstr>https://www.dvhab.ru/afisha/uploads/events/6c8/49818_big.jpeg?v=1492764324</vt:lpwstr>
      </vt:variant>
      <vt:variant>
        <vt:lpwstr/>
      </vt:variant>
      <vt:variant>
        <vt:i4>1376272</vt:i4>
      </vt:variant>
      <vt:variant>
        <vt:i4>0</vt:i4>
      </vt:variant>
      <vt:variant>
        <vt:i4>0</vt:i4>
      </vt:variant>
      <vt:variant>
        <vt:i4>5</vt:i4>
      </vt:variant>
      <vt:variant>
        <vt:lpwstr>https://cdn5.vectorstock.com/i/1000x1000/96/49/horizontal-natural-background-with-blue-sky-vector-2339649.jpg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2021-04-13T15:58:00Z</dcterms:created>
  <dcterms:modified xsi:type="dcterms:W3CDTF">2021-04-13T15:58:00Z</dcterms:modified>
</cp:coreProperties>
</file>